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3CFCA" w14:textId="61208BE3" w:rsidR="00322335" w:rsidRDefault="00322335" w:rsidP="003223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3033</w:t>
      </w:r>
    </w:p>
    <w:p w14:paraId="427758AA" w14:textId="77777777" w:rsidR="00322335" w:rsidRDefault="00322335" w:rsidP="0032233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7915B41" w14:textId="77777777" w:rsidR="00322335" w:rsidRDefault="00322335" w:rsidP="003223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66C33A" w14:textId="77777777" w:rsidR="00322335" w:rsidRPr="00AF4E94" w:rsidRDefault="00322335" w:rsidP="00322335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>ETSI SAGE</w:t>
      </w:r>
    </w:p>
    <w:p w14:paraId="675C5039" w14:textId="5CE207CA" w:rsidR="00322335" w:rsidRPr="00AF4E94" w:rsidRDefault="00322335" w:rsidP="003223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hAnsi="Arial"/>
          <w:bCs/>
        </w:rPr>
        <w:t>Reply</w:t>
      </w:r>
      <w:r w:rsidRPr="005F5943">
        <w:rPr>
          <w:rFonts w:ascii="Arial" w:hAnsi="Arial"/>
          <w:bCs/>
        </w:rPr>
        <w:t xml:space="preserve"> LS on Security risk evaluation of using long term key for another key derivation than AKA</w:t>
      </w:r>
    </w:p>
    <w:p w14:paraId="5B7E97D6" w14:textId="77777777" w:rsidR="00322335" w:rsidRPr="00AF4E94" w:rsidRDefault="00322335" w:rsidP="003223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2293D39F" w14:textId="77777777" w:rsidR="00322335" w:rsidRPr="00322335" w:rsidRDefault="00322335" w:rsidP="00322335">
      <w:pPr>
        <w:pStyle w:val="Title"/>
        <w:tabs>
          <w:tab w:val="left" w:pos="709"/>
          <w:tab w:val="right" w:pos="9639"/>
        </w:tabs>
        <w:jc w:val="left"/>
        <w:rPr>
          <w:b w:val="0"/>
          <w:bCs/>
          <w:lang w:val="en-GB"/>
        </w:rPr>
      </w:pPr>
      <w:r w:rsidRPr="00322335">
        <w:rPr>
          <w:b w:val="0"/>
          <w:bCs/>
        </w:rPr>
        <w:t>Agenda Item:  5.5</w:t>
      </w:r>
    </w:p>
    <w:p w14:paraId="3820E10E" w14:textId="77777777" w:rsidR="00322335" w:rsidRDefault="00322335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5B44ADA0" w14:textId="77777777" w:rsidR="00322335" w:rsidRDefault="00322335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60669A92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</w:r>
      <w:proofErr w:type="spellStart"/>
      <w:r w:rsidRPr="001677DB">
        <w:rPr>
          <w:lang w:val="en-GB"/>
        </w:rPr>
        <w:t>SAGE</w:t>
      </w:r>
      <w:proofErr w:type="spellEnd"/>
      <w:r w:rsidRPr="001677DB">
        <w:rPr>
          <w:lang w:val="en-GB"/>
        </w:rPr>
        <w:t xml:space="preserve">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4B7A40">
        <w:rPr>
          <w:lang w:val="en-GB"/>
        </w:rPr>
        <w:t>13</w:t>
      </w:r>
    </w:p>
    <w:p w14:paraId="52D74E24" w14:textId="2745A55B" w:rsidR="00D154CA" w:rsidRPr="00190436" w:rsidRDefault="004B7A40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11 August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2B8AD7A8" w14:textId="46450BB9" w:rsidR="005F5943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5F5943">
        <w:rPr>
          <w:rFonts w:ascii="Arial" w:hAnsi="Arial"/>
          <w:bCs/>
        </w:rPr>
        <w:t>Reply</w:t>
      </w:r>
      <w:r w:rsidR="005F5943" w:rsidRPr="005F5943">
        <w:rPr>
          <w:rFonts w:ascii="Arial" w:hAnsi="Arial"/>
          <w:bCs/>
        </w:rPr>
        <w:t xml:space="preserve"> LS on Security risk evaluation of using long term key for another key derivation than AKA </w:t>
      </w:r>
    </w:p>
    <w:p w14:paraId="07A2E36C" w14:textId="22F9946E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B7A40">
        <w:rPr>
          <w:rFonts w:ascii="Arial" w:hAnsi="Arial"/>
        </w:rPr>
        <w:t>S3-211510</w:t>
      </w:r>
    </w:p>
    <w:p w14:paraId="0EFB6CD2" w14:textId="77777777" w:rsidR="00D154CA" w:rsidRPr="003241A2" w:rsidRDefault="00D154CA">
      <w:pPr>
        <w:spacing w:after="60"/>
        <w:ind w:left="1985" w:hanging="1985"/>
        <w:rPr>
          <w:rFonts w:ascii="Arial" w:hAnsi="Arial"/>
        </w:rPr>
      </w:pPr>
      <w:r w:rsidRPr="003241A2">
        <w:rPr>
          <w:rFonts w:ascii="Arial" w:hAnsi="Arial"/>
          <w:b/>
        </w:rPr>
        <w:t>Source:</w:t>
      </w:r>
      <w:r w:rsidRPr="003241A2">
        <w:rPr>
          <w:rFonts w:ascii="Arial" w:hAnsi="Arial"/>
          <w:color w:val="FF0000"/>
        </w:rPr>
        <w:tab/>
      </w:r>
      <w:r w:rsidRPr="003241A2">
        <w:rPr>
          <w:rFonts w:ascii="Arial" w:hAnsi="Arial"/>
        </w:rPr>
        <w:t>ETSI SAGE</w:t>
      </w:r>
    </w:p>
    <w:p w14:paraId="5E8A6BCF" w14:textId="77777777" w:rsidR="00D154CA" w:rsidRPr="003241A2" w:rsidRDefault="00D154CA">
      <w:pPr>
        <w:spacing w:after="60"/>
        <w:ind w:left="1985" w:hanging="1985"/>
        <w:rPr>
          <w:rFonts w:ascii="Arial" w:hAnsi="Arial"/>
        </w:rPr>
      </w:pPr>
      <w:r w:rsidRPr="003241A2">
        <w:rPr>
          <w:rFonts w:ascii="Arial" w:hAnsi="Arial"/>
          <w:b/>
        </w:rPr>
        <w:t>To:</w:t>
      </w:r>
      <w:r w:rsidRPr="003241A2">
        <w:rPr>
          <w:rFonts w:ascii="Arial" w:hAnsi="Arial"/>
        </w:rPr>
        <w:tab/>
      </w:r>
      <w:r w:rsidR="007F2637" w:rsidRPr="003241A2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346450BB" w:rsidR="0044325E" w:rsidRDefault="004B7A40" w:rsidP="004B7A40">
      <w:pPr>
        <w:pStyle w:val="Header"/>
        <w:spacing w:after="120"/>
        <w:rPr>
          <w:rFonts w:ascii="Arial" w:hAnsi="Arial"/>
        </w:rPr>
      </w:pPr>
      <w:r w:rsidRPr="004B7A40">
        <w:rPr>
          <w:rFonts w:ascii="Arial" w:hAnsi="Arial"/>
        </w:rPr>
        <w:t>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>8 of TR 33.84</w:t>
      </w:r>
      <w:r w:rsidR="0009738D">
        <w:rPr>
          <w:rFonts w:ascii="Arial" w:hAnsi="Arial"/>
        </w:rPr>
        <w:t>6</w:t>
      </w:r>
      <w:r w:rsidRPr="004B7A40">
        <w:rPr>
          <w:rFonts w:ascii="Arial" w:hAnsi="Arial"/>
        </w:rPr>
        <w:t xml:space="preserve"> </w:t>
      </w:r>
      <w:r>
        <w:rPr>
          <w:rFonts w:ascii="Arial" w:hAnsi="Arial"/>
        </w:rPr>
        <w:t>requires a new key K</w:t>
      </w:r>
      <w:r>
        <w:rPr>
          <w:rFonts w:ascii="Arial" w:hAnsi="Arial"/>
          <w:vertAlign w:val="subscript"/>
        </w:rPr>
        <w:t>SUCI</w:t>
      </w:r>
      <w:r>
        <w:rPr>
          <w:rFonts w:ascii="Arial" w:hAnsi="Arial"/>
        </w:rPr>
        <w:t xml:space="preserve"> that would be derived from </w:t>
      </w:r>
      <w:r w:rsidRPr="004B7A40">
        <w:rPr>
          <w:rFonts w:ascii="Arial" w:hAnsi="Arial"/>
        </w:rPr>
        <w:t>K</w:t>
      </w:r>
      <w:r>
        <w:rPr>
          <w:rFonts w:ascii="Arial" w:hAnsi="Arial"/>
        </w:rPr>
        <w:t xml:space="preserve">, and used as an additional input in </w:t>
      </w:r>
      <w:r w:rsidRPr="004B7A40">
        <w:rPr>
          <w:rFonts w:ascii="Arial" w:hAnsi="Arial"/>
        </w:rPr>
        <w:t>the generation of the ECIES MAC</w:t>
      </w:r>
      <w:r>
        <w:rPr>
          <w:rFonts w:ascii="Arial" w:hAnsi="Arial"/>
        </w:rPr>
        <w:t xml:space="preserve"> for SUCI. </w:t>
      </w:r>
      <w:r w:rsidRPr="004B7A40">
        <w:rPr>
          <w:rFonts w:ascii="Arial" w:hAnsi="Arial"/>
        </w:rPr>
        <w:t xml:space="preserve"> </w:t>
      </w:r>
      <w:r w:rsidR="001519AF">
        <w:rPr>
          <w:rFonts w:ascii="Arial" w:hAnsi="Arial"/>
        </w:rPr>
        <w:t xml:space="preserve">In S3-211510, </w:t>
      </w:r>
      <w:r w:rsidRPr="004B7A40">
        <w:rPr>
          <w:rFonts w:ascii="Arial" w:hAnsi="Arial"/>
        </w:rPr>
        <w:t xml:space="preserve">SA3 </w:t>
      </w:r>
      <w:r>
        <w:rPr>
          <w:rFonts w:ascii="Arial" w:hAnsi="Arial"/>
        </w:rPr>
        <w:t xml:space="preserve">asked SAGE </w:t>
      </w:r>
      <w:r w:rsidRPr="004B7A40">
        <w:rPr>
          <w:rFonts w:ascii="Arial" w:hAnsi="Arial"/>
        </w:rPr>
        <w:t xml:space="preserve">whether </w:t>
      </w:r>
      <w:r>
        <w:rPr>
          <w:rFonts w:ascii="Arial" w:hAnsi="Arial"/>
        </w:rPr>
        <w:t xml:space="preserve">they see any </w:t>
      </w:r>
      <w:r w:rsidRPr="004B7A40">
        <w:rPr>
          <w:rFonts w:ascii="Arial" w:hAnsi="Arial"/>
        </w:rPr>
        <w:t xml:space="preserve">security risk </w:t>
      </w:r>
      <w:r>
        <w:rPr>
          <w:rFonts w:ascii="Arial" w:hAnsi="Arial"/>
        </w:rPr>
        <w:t xml:space="preserve">in deriving </w:t>
      </w:r>
      <w:r w:rsidR="001519AF">
        <w:rPr>
          <w:rFonts w:ascii="Arial" w:hAnsi="Arial"/>
        </w:rPr>
        <w:t>this additional</w:t>
      </w:r>
      <w:r>
        <w:rPr>
          <w:rFonts w:ascii="Arial" w:hAnsi="Arial"/>
        </w:rPr>
        <w:t xml:space="preserve"> key from K</w:t>
      </w:r>
      <w:r w:rsidRPr="004B7A40">
        <w:rPr>
          <w:rFonts w:ascii="Arial" w:hAnsi="Arial"/>
        </w:rPr>
        <w:t>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6535477A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t xml:space="preserve">2. </w:t>
      </w:r>
      <w:r w:rsidR="004B7A40">
        <w:rPr>
          <w:rFonts w:ascii="Arial" w:hAnsi="Arial" w:cs="Arial"/>
          <w:b/>
        </w:rPr>
        <w:t>SAGE’s view</w:t>
      </w:r>
    </w:p>
    <w:p w14:paraId="2C4C13B0" w14:textId="6CC22729" w:rsid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>F</w:t>
      </w:r>
      <w:r w:rsidRPr="004B7A40">
        <w:rPr>
          <w:rFonts w:ascii="Arial" w:hAnsi="Arial"/>
        </w:rPr>
        <w:t xml:space="preserve">rom a cryptographic point of view, </w:t>
      </w:r>
      <w:r>
        <w:rPr>
          <w:rFonts w:ascii="Arial" w:hAnsi="Arial"/>
        </w:rPr>
        <w:t>we</w:t>
      </w:r>
      <w:r w:rsidRPr="004B7A40">
        <w:rPr>
          <w:rFonts w:ascii="Arial" w:hAnsi="Arial"/>
        </w:rPr>
        <w:t xml:space="preserve"> see no problem with deriving a new key 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from K and using it as in TR 33.846 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 xml:space="preserve">8.  </w:t>
      </w:r>
      <w:r>
        <w:rPr>
          <w:rFonts w:ascii="Arial" w:hAnsi="Arial"/>
        </w:rPr>
        <w:t>We see</w:t>
      </w:r>
      <w:r w:rsidRPr="004B7A40">
        <w:rPr>
          <w:rFonts w:ascii="Arial" w:hAnsi="Arial"/>
        </w:rPr>
        <w:t xml:space="preserve"> no risk of information leakage between one construction using K in the AKA protocol (</w:t>
      </w:r>
      <w:proofErr w:type="spellStart"/>
      <w:r w:rsidRPr="004B7A40">
        <w:rPr>
          <w:rFonts w:ascii="Arial" w:hAnsi="Arial"/>
        </w:rPr>
        <w:t>Milenage</w:t>
      </w:r>
      <w:proofErr w:type="spellEnd"/>
      <w:r w:rsidRPr="004B7A40">
        <w:rPr>
          <w:rFonts w:ascii="Arial" w:hAnsi="Arial"/>
        </w:rPr>
        <w:t>, TUAK</w:t>
      </w:r>
      <w:r>
        <w:rPr>
          <w:rFonts w:ascii="Arial" w:hAnsi="Arial"/>
        </w:rPr>
        <w:t xml:space="preserve"> etc</w:t>
      </w:r>
      <w:r w:rsidRPr="004B7A40">
        <w:rPr>
          <w:rFonts w:ascii="Arial" w:hAnsi="Arial"/>
        </w:rPr>
        <w:t>) and another using K for key derivation (HMAC-SHA-256).</w:t>
      </w:r>
    </w:p>
    <w:p w14:paraId="31A94BD9" w14:textId="677A4C81" w:rsidR="004B7A40" w:rsidRP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 xml:space="preserve">We note some </w:t>
      </w:r>
      <w:r w:rsidRPr="004B7A40">
        <w:rPr>
          <w:rFonts w:ascii="Arial" w:hAnsi="Arial"/>
        </w:rPr>
        <w:t>practical considerations:</w:t>
      </w:r>
    </w:p>
    <w:p w14:paraId="46CFA1A4" w14:textId="2DC9A62E" w:rsidR="004B7A40" w:rsidRPr="004B7A40" w:rsidRDefault="004B7A40" w:rsidP="004B7A40">
      <w:pPr>
        <w:pStyle w:val="Header"/>
        <w:numPr>
          <w:ilvl w:val="0"/>
          <w:numId w:val="50"/>
        </w:numPr>
        <w:spacing w:after="120"/>
        <w:rPr>
          <w:rFonts w:ascii="Arial" w:hAnsi="Arial"/>
        </w:rPr>
      </w:pPr>
      <w:r w:rsidRPr="004B7A40">
        <w:rPr>
          <w:rFonts w:ascii="Arial" w:hAnsi="Arial"/>
        </w:rPr>
        <w:t>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would presumably be computed on the USIM.  This is a new application accessing K, which would </w:t>
      </w:r>
      <w:r>
        <w:rPr>
          <w:rFonts w:ascii="Arial" w:hAnsi="Arial"/>
        </w:rPr>
        <w:t>need</w:t>
      </w:r>
      <w:r w:rsidRPr="004B7A40">
        <w:rPr>
          <w:rFonts w:ascii="Arial" w:hAnsi="Arial"/>
        </w:rPr>
        <w:t xml:space="preserve"> to be properly secured.</w:t>
      </w:r>
    </w:p>
    <w:p w14:paraId="34E08950" w14:textId="1E2CEFB7" w:rsidR="004B7A40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4B7A40">
        <w:rPr>
          <w:rFonts w:ascii="Arial" w:hAnsi="Arial"/>
        </w:rPr>
        <w:t xml:space="preserve">On the network side, </w:t>
      </w:r>
      <w:r>
        <w:rPr>
          <w:rFonts w:ascii="Arial" w:hAnsi="Arial"/>
        </w:rPr>
        <w:t>we assume that</w:t>
      </w:r>
      <w:r w:rsidRPr="004B7A40">
        <w:rPr>
          <w:rFonts w:ascii="Arial" w:hAnsi="Arial"/>
        </w:rPr>
        <w:t xml:space="preserve"> this </w:t>
      </w:r>
      <w:r>
        <w:rPr>
          <w:rFonts w:ascii="Arial" w:hAnsi="Arial"/>
        </w:rPr>
        <w:t xml:space="preserve">will </w:t>
      </w:r>
      <w:r w:rsidRPr="004B7A40">
        <w:rPr>
          <w:rFonts w:ascii="Arial" w:hAnsi="Arial"/>
        </w:rPr>
        <w:t xml:space="preserve">require </w:t>
      </w:r>
      <w:r w:rsidR="007561C5">
        <w:rPr>
          <w:rFonts w:ascii="Arial" w:hAnsi="Arial"/>
        </w:rPr>
        <w:t>a new</w:t>
      </w:r>
      <w:r w:rsidRPr="004B7A40">
        <w:rPr>
          <w:rFonts w:ascii="Arial" w:hAnsi="Arial"/>
        </w:rPr>
        <w:t xml:space="preserve"> call from the SIDF </w:t>
      </w:r>
      <w:r>
        <w:rPr>
          <w:rFonts w:ascii="Arial" w:hAnsi="Arial"/>
        </w:rPr>
        <w:t xml:space="preserve">(where incoming SUCIs are processed) </w:t>
      </w:r>
      <w:r w:rsidRPr="004B7A40">
        <w:rPr>
          <w:rFonts w:ascii="Arial" w:hAnsi="Arial"/>
        </w:rPr>
        <w:t>to the ARPF (</w:t>
      </w:r>
      <w:r>
        <w:rPr>
          <w:rFonts w:ascii="Arial" w:hAnsi="Arial"/>
        </w:rPr>
        <w:t>where K resides, and where AKA computations using K are carried out</w:t>
      </w:r>
      <w:r w:rsidRPr="004B7A40">
        <w:rPr>
          <w:rFonts w:ascii="Arial" w:hAnsi="Arial"/>
        </w:rPr>
        <w:t>)</w:t>
      </w:r>
      <w:r>
        <w:rPr>
          <w:rFonts w:ascii="Arial" w:hAnsi="Arial"/>
        </w:rPr>
        <w:t>.  This</w:t>
      </w:r>
      <w:r w:rsidRPr="004B7A40">
        <w:rPr>
          <w:rFonts w:ascii="Arial" w:hAnsi="Arial"/>
        </w:rPr>
        <w:t xml:space="preserve"> again </w:t>
      </w:r>
      <w:r>
        <w:rPr>
          <w:rFonts w:ascii="Arial" w:hAnsi="Arial"/>
        </w:rPr>
        <w:t xml:space="preserve">would need </w:t>
      </w:r>
      <w:r w:rsidRPr="004B7A40">
        <w:rPr>
          <w:rFonts w:ascii="Arial" w:hAnsi="Arial"/>
        </w:rPr>
        <w:t>to be properly secured.</w:t>
      </w:r>
    </w:p>
    <w:p w14:paraId="47CE1848" w14:textId="17D6796C" w:rsidR="006C303E" w:rsidRPr="00D22DAA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Different operators can use different AKA algorithms – there is no mandatory standard algorithm.</w:t>
      </w:r>
      <w:r w:rsidR="001519AF">
        <w:rPr>
          <w:rFonts w:ascii="Arial" w:hAnsi="Arial"/>
        </w:rPr>
        <w:t xml:space="preserve">  We are aware that some operators do not store K itself on the USIM, but only one or more keys derived from K, as part of their proprietary AKA algorithm implementation.  Such operators would probably need bespoke alternatives to the K</w:t>
      </w:r>
      <w:r w:rsidR="001519AF">
        <w:rPr>
          <w:rFonts w:ascii="Arial" w:hAnsi="Arial"/>
          <w:vertAlign w:val="subscript"/>
        </w:rPr>
        <w:t>SUCI</w:t>
      </w:r>
      <w:r w:rsidR="001519AF">
        <w:rPr>
          <w:rFonts w:ascii="Arial" w:hAnsi="Arial"/>
        </w:rPr>
        <w:t xml:space="preserve"> derivation algorithm proposed in Solution #</w:t>
      </w:r>
      <w:r w:rsidR="0009738D">
        <w:rPr>
          <w:rFonts w:ascii="Arial" w:hAnsi="Arial"/>
        </w:rPr>
        <w:t>2.</w:t>
      </w:r>
      <w:r w:rsidR="001519AF">
        <w:rPr>
          <w:rFonts w:ascii="Arial" w:hAnsi="Arial"/>
        </w:rPr>
        <w:t>8.</w:t>
      </w:r>
    </w:p>
    <w:p w14:paraId="145552D1" w14:textId="15A11F22" w:rsidR="00D47C60" w:rsidRDefault="001519AF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Please note that this response does not constitute an opinion for or against Solution #</w:t>
      </w:r>
      <w:r w:rsidR="0009738D">
        <w:rPr>
          <w:rFonts w:ascii="Arial" w:hAnsi="Arial" w:cs="Arial"/>
        </w:rPr>
        <w:t>2.</w:t>
      </w:r>
      <w:r>
        <w:rPr>
          <w:rFonts w:ascii="Arial" w:hAnsi="Arial" w:cs="Arial"/>
        </w:rPr>
        <w:t>8 as a whole.</w:t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8"/>
      <w:footerReference w:type="default" r:id="rId9"/>
      <w:footerReference w:type="first" r:id="rId10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UnegIAAMQEAAAOAAAAZHJzL2Uyb0RvYy54bWysVEtvnDAQvlfqf7B86KldHgF2oWGjdKO0&#10;kZJ2pU3VszFmQQUPsb2BbdX/3sHAJmlvVS9mXv7m4W84v+ibmjwKpSuQKfUWLiVCcsgruU/p1/vr&#10;dytKtGEyZzVIkdKj0PRi/frVedcmwocS6lwogiBSJ12b0tKYNnEczUvRML2AVkh0FqAaZlBVeydX&#10;rEP0pnZ8142cDlTeKuBCa7RejU66tvhFIbj5UhRaGFKnFGsz9lT2zIbTWZ+zZK9YW1Z8KoP9QxUN&#10;qyQmPUFdMcPIQVV/QTUVV6ChMAsOjQNFUXFhe8BuPPePbnYla4XtBYej29OY9P+D5Z8ft4pUeUp9&#10;SiRr8Inudjfbzd0Z527gRV68ikQQR0WWBZ6IlwEludAcJ/jzzcMBzPtPTJcbyMWoJe+8KI7DZeCf&#10;eW+nAFHtSzO5V4G/cCfHtyo35WQP4/Bk39aMi0bI+c4Ycg1ghBrlCeBG5qKfAMbPVlUNU8cXUTvk&#10;AJJzipuruod2srinxLeimHOi8dfAja7VCY5o1+KQTP8BeuS4fWfd3gL/romETcnkXlwqBV0pWI5v&#10;4w03nWdXRxw9gGTdHQ4rpexgwAL1hWoG4iAVCKIjR48nXoreEI7GZRi5cRBSwtHnL8+iVWhTsGS+&#10;3SptPgpoyCCkVGHPFp093mozVMOSOWRIJuG6qmvL/Vq+MGDgYLHVDwWPpZs+6y1JbGtDZxnkR2xH&#10;wbhR+AdAoQT1g5IOtyml+uHAlKCkvpE4Ej8MXHfYP6uhoKwQe0GASjZbmeSIkdKMklHcGNQw4tCq&#10;gUXz9CVc4vyKyrb2VM5UN66K7Xha62EXn+s26unns/4N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InFUnegIAAMQ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GEfAIAAMYEAAAOAAAAZHJzL2Uyb0RvYy54bWysVE1v1DAQvSPxHywfOMHmY5PtJjRbla0K&#10;lVpYaYs4O46ziUg8qe1tUhD/nbGTLAVuiIs1Mx4/v3me8fnF0DbkUShdg8xosPApEZJDUctDRj/f&#10;X79ZU6INkwVrQIqMPglNLzYvX5z3XSpCqKAphCIIInXadxmtjOlSz9O8Ei3TC+iExM0SVMsMuurg&#10;FYr1iN42Xuj7K68HVXQKuNAao1fjJt04/LIU3HwqSy0MaTKK3IxblVtzu3qbc5YeFOuqmk802D+w&#10;aFkt8dIT1BUzjBxV/RdUW3MFGkqz4NB6UJY1F64GrCbw/6hmX7FOuFpQHN2dZNL/D5Z/fNwpUhf4&#10;dpRI1uIT3e1vdtu7fMmWURjnSc7yIAmT5VokfpRjViE0RwW/v3o4gnn7gelqC4UYvfRNsEqS+CwK&#10;l8HrKUHUh8pM2+soXPjTxpe6MNUUj5P4FN81jItWyPnMmHINYIQa7QngRhZimACmpFpps2OHic2U&#10;t8cuwPacMmde99BNEf909a0o51sx+MN2R9/pFEXadyiTGd7BYJWyL627W+BfNZGwrZg8iEuloK8E&#10;K/B1AnvSe3Z0xNEWJO/vUK6MsqMBBzSUqrWA2AwE0bFLn06dKQZDOAbP4pWfRDElHPfCs+VqHbsr&#10;WDqf7rDy9wJaYo2MKqzZobPHW20sG5bOKfYyCdd107jub+RvAUy0EcfeEh6pmyEfXJuEsyg5FE9Y&#10;joJxpvAPQKMC9Y2SHucpo/rhyJSgpLmRKEkYR75vJ9B5aChnJEEUoZPPUSY5YmQ0p2Q0twY9zDh2&#10;yvbRrL6ES9SvrF1pVuiRzsQbh8VVPA22ncbnvsv69f1sfgI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WHwYR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tOpAIAADMFAAAOAAAAZHJzL2Uyb0RvYy54bWysVMtu2zAQvBfoPxC8N/IrdixEDvKo20OT&#10;Bo2LnGmKkthKIkvSlvz3HVKMY6Q9FdVB0PIxOzuzq8urvqnJXhgrVZvR8dmIEtFylcu2zOj3zfrD&#10;BSXWsTZntWpFRg/C0qvV+3eXnU7FRFWqzoUhAGlt2umMVs7pNEksr0TD7JnSosVmoUzDHEJTJrlh&#10;HdCbOpmMRvOkUybXRnFhLVbvhk26CvhFIbj7WhRWOFJnFNxceJvw3vp3srpkaWmYriSPNNg/sGiY&#10;bJH0CHXHHCM7I/+AaiQ3yqrCnXHVJKooJBehBlQzHr2p5qliWoRaII7VR5ns/4PlD/tHQ2Se0Skl&#10;LWtg0TMUvTaOTLw4nbYpzjxpnHL9jephcijU6i+K/7SkVbcVa0txbYzqKsFykBsDKi6HEjYHDdyw&#10;uhG9+5hL+DD28MkJ/pDM+kzb7l7luMJ2ToVsfWEaLy8EI6AAJw9H94BIOBano9nFaIQtjr3x7GKy&#10;mJyHHCx9ua6NdZ+Eaoj/yKhBewR4tv9inafD0pcjkZunMxBz/baPgmxVfgDLDm2TUftrx4xAxbvm&#10;VqHLUGZhVBNV9LEn7mE3/TMzOuZ2oH0nipo5caOcU80rkdBHeXSD5T8A2NToyj2ryWI+WwRjQDWw&#10;PpIe0P1dq6+h21r6ihBx0Ypp7j85/DUsEqhFyfjhEaOrIYPci7VR7SCHUZgX5j1aLpb+oQTT68PZ&#10;FBFG2oh91B88BlifoJZl5b7JkhiJ8R8yPPjZrSeU5BJz56IjJ6ysnuYEapid/4l8hpHns+Cj1+we&#10;+hjJoOuAhtj5kWDp8cZtDYdQpym3+CRQKaPL6XK+mMdcb09y1Kl25m/31uGJ907PoUzPM3bF0AAx&#10;wGQGE+JfxI/+aRxOvf7rVr8BAAD//wMAUEsDBBQABgAIAAAAIQDwnrKd3wAAAAsBAAAPAAAAZHJz&#10;L2Rvd25yZXYueG1sTI/LbsIwEEX3lfoP1lTqrtgBmUKaCUJ9SF10A033JjZxRDyOYkPC39es2uXM&#10;HN05t9hMrmMXM4TWE0I2E8AM1V631CBU3x9PK2AhKtKq82QQribApry/K1Su/Ug7c9nHhqUQCrlC&#10;sDH2OeehtsapMPO9oXQ7+sGpmMah4XpQYwp3HZ8LseROtZQ+WNWbV2vq0/7sEGLU2+xavbvw+TN9&#10;vY1W1FJViI8P0/YFWDRT/IPhpp/UoUxOB38mHViHsJDLLKEIz3MpgSVitbhtDghruRbAy4L/71D+&#10;AgAA//8DAFBLAQItABQABgAIAAAAIQC2gziS/gAAAOEBAAATAAAAAAAAAAAAAAAAAAAAAABbQ29u&#10;dGVudF9UeXBlc10ueG1sUEsBAi0AFAAGAAgAAAAhADj9If/WAAAAlAEAAAsAAAAAAAAAAAAAAAAA&#10;LwEAAF9yZWxzLy5yZWxzUEsBAi0AFAAGAAgAAAAhAFz4C06kAgAAMwUAAA4AAAAAAAAAAAAAAAAA&#10;LgIAAGRycy9lMm9Eb2MueG1sUEsBAi0AFAAGAAgAAAAhAPCesp3fAAAACwEAAA8AAAAAAAAAAAAA&#10;AAAA/gQAAGRycy9kb3ducmV2LnhtbFBLBQYAAAAABAAEAPMAAAAKBgAAAAA=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545F96"/>
    <w:multiLevelType w:val="hybridMultilevel"/>
    <w:tmpl w:val="B6AC8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9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D57A68"/>
    <w:multiLevelType w:val="hybridMultilevel"/>
    <w:tmpl w:val="70FAA4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2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2"/>
  </w:num>
  <w:num w:numId="3">
    <w:abstractNumId w:val="24"/>
  </w:num>
  <w:num w:numId="4">
    <w:abstractNumId w:val="11"/>
  </w:num>
  <w:num w:numId="5">
    <w:abstractNumId w:val="13"/>
  </w:num>
  <w:num w:numId="6">
    <w:abstractNumId w:val="43"/>
  </w:num>
  <w:num w:numId="7">
    <w:abstractNumId w:val="3"/>
  </w:num>
  <w:num w:numId="8">
    <w:abstractNumId w:val="41"/>
  </w:num>
  <w:num w:numId="9">
    <w:abstractNumId w:val="34"/>
  </w:num>
  <w:num w:numId="10">
    <w:abstractNumId w:val="29"/>
  </w:num>
  <w:num w:numId="11">
    <w:abstractNumId w:val="19"/>
  </w:num>
  <w:num w:numId="12">
    <w:abstractNumId w:val="22"/>
  </w:num>
  <w:num w:numId="13">
    <w:abstractNumId w:val="30"/>
  </w:num>
  <w:num w:numId="14">
    <w:abstractNumId w:val="4"/>
  </w:num>
  <w:num w:numId="15">
    <w:abstractNumId w:val="47"/>
  </w:num>
  <w:num w:numId="16">
    <w:abstractNumId w:val="26"/>
  </w:num>
  <w:num w:numId="17">
    <w:abstractNumId w:val="33"/>
  </w:num>
  <w:num w:numId="18">
    <w:abstractNumId w:val="27"/>
  </w:num>
  <w:num w:numId="19">
    <w:abstractNumId w:val="23"/>
  </w:num>
  <w:num w:numId="20">
    <w:abstractNumId w:val="44"/>
  </w:num>
  <w:num w:numId="21">
    <w:abstractNumId w:val="25"/>
  </w:num>
  <w:num w:numId="22">
    <w:abstractNumId w:val="49"/>
  </w:num>
  <w:num w:numId="23">
    <w:abstractNumId w:val="42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40"/>
  </w:num>
  <w:num w:numId="31">
    <w:abstractNumId w:val="1"/>
  </w:num>
  <w:num w:numId="32">
    <w:abstractNumId w:val="20"/>
  </w:num>
  <w:num w:numId="33">
    <w:abstractNumId w:val="37"/>
  </w:num>
  <w:num w:numId="34">
    <w:abstractNumId w:val="36"/>
  </w:num>
  <w:num w:numId="35">
    <w:abstractNumId w:val="0"/>
  </w:num>
  <w:num w:numId="36">
    <w:abstractNumId w:val="17"/>
  </w:num>
  <w:num w:numId="37">
    <w:abstractNumId w:val="7"/>
  </w:num>
  <w:num w:numId="38">
    <w:abstractNumId w:val="38"/>
  </w:num>
  <w:num w:numId="39">
    <w:abstractNumId w:val="31"/>
  </w:num>
  <w:num w:numId="40">
    <w:abstractNumId w:val="2"/>
  </w:num>
  <w:num w:numId="41">
    <w:abstractNumId w:val="8"/>
  </w:num>
  <w:num w:numId="42">
    <w:abstractNumId w:val="46"/>
  </w:num>
  <w:num w:numId="43">
    <w:abstractNumId w:val="12"/>
  </w:num>
  <w:num w:numId="44">
    <w:abstractNumId w:val="28"/>
  </w:num>
  <w:num w:numId="45">
    <w:abstractNumId w:val="45"/>
  </w:num>
  <w:num w:numId="46">
    <w:abstractNumId w:val="48"/>
  </w:num>
  <w:num w:numId="47">
    <w:abstractNumId w:val="6"/>
  </w:num>
  <w:num w:numId="48">
    <w:abstractNumId w:val="16"/>
  </w:num>
  <w:num w:numId="49">
    <w:abstractNumId w:val="35"/>
  </w:num>
  <w:num w:numId="5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9738D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519AF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2335"/>
    <w:rsid w:val="003241A2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B7A40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5F5943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561C5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322335"/>
    <w:rPr>
      <w:rFonts w:ascii="Arial" w:hAnsi="Arial"/>
      <w:b/>
      <w:sz w:val="24"/>
      <w:lang w:val="de-DE" w:eastAsia="en-US"/>
    </w:rPr>
  </w:style>
  <w:style w:type="paragraph" w:customStyle="1" w:styleId="CRCoverPage">
    <w:name w:val="CR Cover Page"/>
    <w:link w:val="CRCoverPageZchn"/>
    <w:qFormat/>
    <w:rsid w:val="00322335"/>
    <w:pPr>
      <w:spacing w:after="120"/>
    </w:pPr>
    <w:rPr>
      <w:rFonts w:ascii="Arial" w:hAnsi="Arial"/>
      <w:lang w:eastAsia="en-US"/>
    </w:rPr>
  </w:style>
  <w:style w:type="paragraph" w:customStyle="1" w:styleId="Source">
    <w:name w:val="Source"/>
    <w:basedOn w:val="Normal"/>
    <w:qFormat/>
    <w:rsid w:val="00322335"/>
    <w:pPr>
      <w:spacing w:after="60"/>
      <w:ind w:left="1985" w:hanging="1985"/>
    </w:pPr>
    <w:rPr>
      <w:rFonts w:ascii="Arial" w:eastAsia="SimSun" w:hAnsi="Arial" w:cs="Arial"/>
      <w:b/>
    </w:rPr>
  </w:style>
  <w:style w:type="character" w:customStyle="1" w:styleId="CRCoverPageZchn">
    <w:name w:val="CR Cover Page Zchn"/>
    <w:link w:val="CRCoverPage"/>
    <w:qFormat/>
    <w:locked/>
    <w:rsid w:val="0032233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1728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2073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33.926_CR0045_(R-17)_eSCAS</cp:lastModifiedBy>
  <cp:revision>2</cp:revision>
  <cp:lastPrinted>2002-04-23T08:10:00Z</cp:lastPrinted>
  <dcterms:created xsi:type="dcterms:W3CDTF">2021-08-18T13:09:00Z</dcterms:created>
  <dcterms:modified xsi:type="dcterms:W3CDTF">2021-08-18T13:09:00Z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2021-08-11T17:16:24Z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/>
  </property>
  <property fmtid="{D5CDD505-2E9C-101B-9397-08002B2CF9AE}" pid="11" name="MSIP_Label_17da11e7-ad83-4459-98c6-12a88e2eac78_ContentBits">
    <vt:lpwstr>0</vt:lpwstr>
  </property>
</Properties>
</file>